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2693"/>
        <w:gridCol w:w="284"/>
        <w:gridCol w:w="4961"/>
      </w:tblGrid>
      <w:tr w:rsidR="00957180" w:rsidTr="00E14740">
        <w:tc>
          <w:tcPr>
            <w:tcW w:w="10485" w:type="dxa"/>
            <w:gridSpan w:val="4"/>
          </w:tcPr>
          <w:p w:rsidR="00957180" w:rsidRPr="005B10B0" w:rsidRDefault="005B10B0" w:rsidP="005B10B0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47403F">
              <w:rPr>
                <w:b/>
                <w:sz w:val="32"/>
                <w:szCs w:val="32"/>
              </w:rPr>
              <w:t>Groove on the Green 202</w:t>
            </w:r>
            <w:r w:rsidR="00E14740" w:rsidRPr="0047403F">
              <w:rPr>
                <w:b/>
                <w:sz w:val="32"/>
                <w:szCs w:val="32"/>
              </w:rPr>
              <w:t>3</w:t>
            </w:r>
            <w:r w:rsidRPr="0047403F">
              <w:rPr>
                <w:b/>
                <w:sz w:val="32"/>
                <w:szCs w:val="32"/>
              </w:rPr>
              <w:t xml:space="preserve"> </w:t>
            </w:r>
            <w:r w:rsidR="00E14740" w:rsidRPr="0047403F">
              <w:rPr>
                <w:b/>
                <w:sz w:val="32"/>
                <w:szCs w:val="32"/>
              </w:rPr>
              <w:t>Booking</w:t>
            </w:r>
            <w:r w:rsidRPr="0047403F">
              <w:rPr>
                <w:b/>
                <w:sz w:val="32"/>
                <w:szCs w:val="32"/>
              </w:rPr>
              <w:t xml:space="preserve"> Form</w:t>
            </w:r>
          </w:p>
        </w:tc>
      </w:tr>
      <w:tr w:rsidR="00E14740" w:rsidTr="00E14740">
        <w:tc>
          <w:tcPr>
            <w:tcW w:w="10485" w:type="dxa"/>
            <w:gridSpan w:val="4"/>
          </w:tcPr>
          <w:p w:rsidR="00E14740" w:rsidRPr="0047403F" w:rsidRDefault="00E14740" w:rsidP="00E14740">
            <w:pPr>
              <w:spacing w:before="120" w:after="120"/>
              <w:rPr>
                <w:szCs w:val="24"/>
              </w:rPr>
            </w:pPr>
            <w:r w:rsidRPr="0047403F">
              <w:rPr>
                <w:szCs w:val="24"/>
              </w:rPr>
              <w:t>Groove on the Green</w:t>
            </w:r>
            <w:r w:rsidRPr="0047403F">
              <w:rPr>
                <w:szCs w:val="24"/>
              </w:rPr>
              <w:t xml:space="preserve"> is a registered charity that</w:t>
            </w:r>
            <w:r w:rsidRPr="0047403F">
              <w:rPr>
                <w:szCs w:val="24"/>
              </w:rPr>
              <w:t xml:space="preserve"> has been running for over 12 years in the village of </w:t>
            </w:r>
            <w:proofErr w:type="spellStart"/>
            <w:r w:rsidRPr="0047403F">
              <w:rPr>
                <w:szCs w:val="24"/>
              </w:rPr>
              <w:t>Walgrave</w:t>
            </w:r>
            <w:proofErr w:type="spellEnd"/>
            <w:r w:rsidRPr="0047403F">
              <w:rPr>
                <w:szCs w:val="24"/>
              </w:rPr>
              <w:t xml:space="preserve">. It was originally set up as a small, family fun-day organised by local people, for local people.  Its aim was to benefit the local clubs, charities, organisations and services that all help to make </w:t>
            </w:r>
            <w:proofErr w:type="spellStart"/>
            <w:r w:rsidRPr="0047403F">
              <w:rPr>
                <w:szCs w:val="24"/>
              </w:rPr>
              <w:t>Walgrave</w:t>
            </w:r>
            <w:proofErr w:type="spellEnd"/>
            <w:r w:rsidRPr="0047403F">
              <w:rPr>
                <w:szCs w:val="24"/>
              </w:rPr>
              <w:t xml:space="preserve"> a community to be proud of.  This is still very much at the heart of all we do.</w:t>
            </w:r>
          </w:p>
          <w:p w:rsidR="00E14740" w:rsidRPr="0047403F" w:rsidRDefault="00E14740" w:rsidP="00E14740">
            <w:pPr>
              <w:spacing w:before="120" w:after="120"/>
              <w:rPr>
                <w:szCs w:val="24"/>
              </w:rPr>
            </w:pPr>
            <w:r w:rsidRPr="0047403F">
              <w:rPr>
                <w:szCs w:val="24"/>
              </w:rPr>
              <w:t xml:space="preserve">Our offering has grown over the years, as has its popularity.  A line up of local bands perform throughout the day and long into the evening, accompanied by a beer festival and supporting bars! We also have many stalls and attractions, including food offerings and lots of exciting games and activities for all of the family to enjoy. </w:t>
            </w:r>
          </w:p>
          <w:p w:rsidR="00E14740" w:rsidRPr="00E14740" w:rsidRDefault="00E14740" w:rsidP="00E14740">
            <w:pPr>
              <w:spacing w:before="120" w:after="120"/>
              <w:rPr>
                <w:sz w:val="24"/>
                <w:szCs w:val="24"/>
              </w:rPr>
            </w:pPr>
            <w:r w:rsidRPr="0047403F">
              <w:rPr>
                <w:szCs w:val="24"/>
              </w:rPr>
              <w:t xml:space="preserve">Following the success of last year’s event, that raised a massive £14,000 for local charities and community groups, we will be running a similar event this year.  </w:t>
            </w:r>
            <w:r w:rsidRPr="0047403F">
              <w:rPr>
                <w:b/>
                <w:szCs w:val="24"/>
              </w:rPr>
              <w:t>We begin proceedings on Friday 14</w:t>
            </w:r>
            <w:r w:rsidRPr="0047403F">
              <w:rPr>
                <w:b/>
                <w:szCs w:val="24"/>
                <w:vertAlign w:val="superscript"/>
              </w:rPr>
              <w:t>th</w:t>
            </w:r>
            <w:r w:rsidRPr="0047403F">
              <w:rPr>
                <w:b/>
                <w:szCs w:val="24"/>
              </w:rPr>
              <w:t xml:space="preserve"> July with a Comedy Night</w:t>
            </w:r>
            <w:r w:rsidR="00B272F3" w:rsidRPr="0047403F">
              <w:rPr>
                <w:b/>
                <w:szCs w:val="24"/>
              </w:rPr>
              <w:t>,</w:t>
            </w:r>
            <w:r w:rsidRPr="0047403F">
              <w:rPr>
                <w:b/>
                <w:szCs w:val="24"/>
              </w:rPr>
              <w:t xml:space="preserve"> and then have a family event on Saturday 15</w:t>
            </w:r>
            <w:r w:rsidRPr="0047403F">
              <w:rPr>
                <w:b/>
                <w:szCs w:val="24"/>
                <w:vertAlign w:val="superscript"/>
              </w:rPr>
              <w:t>th</w:t>
            </w:r>
            <w:r w:rsidRPr="0047403F">
              <w:rPr>
                <w:b/>
                <w:szCs w:val="24"/>
              </w:rPr>
              <w:t xml:space="preserve"> July.  The afternoon event runs from 1pm through to 5pm and is free for people to enter.  The focus for this part of the day is our stall</w:t>
            </w:r>
            <w:r w:rsidR="0047403F">
              <w:rPr>
                <w:b/>
                <w:szCs w:val="24"/>
              </w:rPr>
              <w:t>s</w:t>
            </w:r>
            <w:r w:rsidRPr="0047403F">
              <w:rPr>
                <w:b/>
                <w:szCs w:val="24"/>
              </w:rPr>
              <w:t xml:space="preserve"> and attractions</w:t>
            </w:r>
            <w:r w:rsidR="00B272F3" w:rsidRPr="0047403F">
              <w:rPr>
                <w:b/>
                <w:szCs w:val="24"/>
              </w:rPr>
              <w:t>.</w:t>
            </w:r>
            <w:r w:rsidRPr="0047403F">
              <w:rPr>
                <w:b/>
                <w:szCs w:val="24"/>
              </w:rPr>
              <w:t xml:space="preserve"> If you would like to offer something </w:t>
            </w:r>
            <w:r w:rsidR="00B272F3" w:rsidRPr="0047403F">
              <w:rPr>
                <w:b/>
                <w:szCs w:val="24"/>
              </w:rPr>
              <w:t>at our afternoon event</w:t>
            </w:r>
            <w:r w:rsidRPr="0047403F">
              <w:rPr>
                <w:b/>
                <w:szCs w:val="24"/>
              </w:rPr>
              <w:t>, please provide details below and we will get back to you with confirmation.</w:t>
            </w:r>
          </w:p>
        </w:tc>
      </w:tr>
      <w:tr w:rsidR="00186992" w:rsidTr="0047403F">
        <w:tc>
          <w:tcPr>
            <w:tcW w:w="5240" w:type="dxa"/>
            <w:gridSpan w:val="2"/>
          </w:tcPr>
          <w:p w:rsidR="00186992" w:rsidRPr="005B10B0" w:rsidRDefault="005B10B0">
            <w:pPr>
              <w:rPr>
                <w:b/>
                <w:sz w:val="24"/>
                <w:szCs w:val="24"/>
              </w:rPr>
            </w:pPr>
            <w:r w:rsidRPr="005B10B0">
              <w:rPr>
                <w:b/>
                <w:sz w:val="24"/>
                <w:szCs w:val="24"/>
              </w:rPr>
              <w:t>Organisation/Business Name:</w:t>
            </w:r>
          </w:p>
          <w:p w:rsidR="005B10B0" w:rsidRDefault="005B10B0">
            <w:pPr>
              <w:rPr>
                <w:sz w:val="24"/>
                <w:szCs w:val="24"/>
              </w:rPr>
            </w:pPr>
          </w:p>
          <w:p w:rsidR="005B10B0" w:rsidRPr="005B10B0" w:rsidRDefault="005B10B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B272F3" w:rsidRDefault="005B10B0" w:rsidP="00B272F3">
            <w:pPr>
              <w:rPr>
                <w:b/>
                <w:sz w:val="24"/>
                <w:szCs w:val="24"/>
              </w:rPr>
            </w:pPr>
            <w:r w:rsidRPr="005B10B0">
              <w:rPr>
                <w:b/>
                <w:sz w:val="24"/>
                <w:szCs w:val="24"/>
              </w:rPr>
              <w:t>Do you represent a Charity, Community Group or Private Business?</w:t>
            </w:r>
            <w:r w:rsidR="00B272F3">
              <w:rPr>
                <w:b/>
                <w:sz w:val="24"/>
                <w:szCs w:val="24"/>
              </w:rPr>
              <w:t xml:space="preserve">  </w:t>
            </w:r>
            <w:r w:rsidR="00B272F3">
              <w:rPr>
                <w:i/>
              </w:rPr>
              <w:t>(please highlight all that apply)</w:t>
            </w:r>
          </w:p>
          <w:p w:rsidR="00186992" w:rsidRDefault="00186992">
            <w:pPr>
              <w:rPr>
                <w:b/>
                <w:sz w:val="24"/>
                <w:szCs w:val="24"/>
              </w:rPr>
            </w:pPr>
          </w:p>
          <w:p w:rsidR="005B10B0" w:rsidRPr="005B10B0" w:rsidRDefault="005B10B0">
            <w:pPr>
              <w:rPr>
                <w:sz w:val="24"/>
                <w:szCs w:val="24"/>
              </w:rPr>
            </w:pPr>
            <w:r w:rsidRPr="005B10B0">
              <w:rPr>
                <w:sz w:val="24"/>
                <w:szCs w:val="24"/>
              </w:rPr>
              <w:t>Charity</w:t>
            </w:r>
          </w:p>
          <w:p w:rsidR="005B10B0" w:rsidRPr="005B10B0" w:rsidRDefault="005B10B0">
            <w:pPr>
              <w:rPr>
                <w:sz w:val="24"/>
                <w:szCs w:val="24"/>
              </w:rPr>
            </w:pPr>
            <w:r w:rsidRPr="005B10B0">
              <w:rPr>
                <w:sz w:val="24"/>
                <w:szCs w:val="24"/>
              </w:rPr>
              <w:t>Community Group</w:t>
            </w:r>
          </w:p>
          <w:p w:rsidR="00B272F3" w:rsidRPr="005B10B0" w:rsidRDefault="005B10B0">
            <w:pPr>
              <w:rPr>
                <w:sz w:val="24"/>
                <w:szCs w:val="24"/>
              </w:rPr>
            </w:pPr>
            <w:r w:rsidRPr="005B10B0">
              <w:rPr>
                <w:sz w:val="24"/>
                <w:szCs w:val="24"/>
              </w:rPr>
              <w:t>Private Business</w:t>
            </w:r>
            <w:r w:rsidR="00B272F3">
              <w:rPr>
                <w:sz w:val="24"/>
                <w:szCs w:val="24"/>
              </w:rPr>
              <w:t xml:space="preserve"> – Pitches for private businesses are available at a pitch fee of £50.00 for a standard (3m x 3m) pitch.</w:t>
            </w:r>
          </w:p>
          <w:p w:rsidR="005B10B0" w:rsidRPr="005B10B0" w:rsidRDefault="005B10B0" w:rsidP="00B272F3">
            <w:pPr>
              <w:rPr>
                <w:b/>
                <w:sz w:val="24"/>
                <w:szCs w:val="24"/>
              </w:rPr>
            </w:pPr>
          </w:p>
        </w:tc>
      </w:tr>
      <w:tr w:rsidR="005B10B0" w:rsidTr="00E14740">
        <w:tc>
          <w:tcPr>
            <w:tcW w:w="10485" w:type="dxa"/>
            <w:gridSpan w:val="4"/>
          </w:tcPr>
          <w:p w:rsidR="005B10B0" w:rsidRDefault="00E14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Stall or Attraction (please add a brief description):</w:t>
            </w:r>
          </w:p>
          <w:p w:rsidR="00E14740" w:rsidRDefault="00E14740">
            <w:pPr>
              <w:rPr>
                <w:b/>
                <w:sz w:val="24"/>
                <w:szCs w:val="24"/>
              </w:rPr>
            </w:pPr>
          </w:p>
          <w:p w:rsidR="00E14740" w:rsidRDefault="00E14740">
            <w:pPr>
              <w:rPr>
                <w:b/>
                <w:sz w:val="24"/>
                <w:szCs w:val="24"/>
              </w:rPr>
            </w:pPr>
          </w:p>
          <w:p w:rsidR="00E14740" w:rsidRDefault="00E14740">
            <w:pPr>
              <w:rPr>
                <w:b/>
                <w:sz w:val="24"/>
                <w:szCs w:val="24"/>
              </w:rPr>
            </w:pPr>
          </w:p>
          <w:p w:rsidR="00E14740" w:rsidRDefault="00E14740">
            <w:pPr>
              <w:rPr>
                <w:b/>
                <w:sz w:val="24"/>
                <w:szCs w:val="24"/>
              </w:rPr>
            </w:pPr>
          </w:p>
          <w:p w:rsidR="00E14740" w:rsidRDefault="00E14740">
            <w:pPr>
              <w:rPr>
                <w:b/>
                <w:sz w:val="24"/>
                <w:szCs w:val="24"/>
              </w:rPr>
            </w:pPr>
          </w:p>
          <w:p w:rsidR="00E14740" w:rsidRDefault="00E14740">
            <w:pPr>
              <w:rPr>
                <w:b/>
                <w:sz w:val="24"/>
                <w:szCs w:val="24"/>
              </w:rPr>
            </w:pPr>
          </w:p>
          <w:p w:rsidR="00E14740" w:rsidRPr="005B10B0" w:rsidRDefault="00E14740">
            <w:pPr>
              <w:rPr>
                <w:b/>
                <w:sz w:val="24"/>
                <w:szCs w:val="24"/>
              </w:rPr>
            </w:pPr>
          </w:p>
        </w:tc>
      </w:tr>
      <w:tr w:rsidR="00186992" w:rsidTr="0047403F">
        <w:tc>
          <w:tcPr>
            <w:tcW w:w="5524" w:type="dxa"/>
            <w:gridSpan w:val="3"/>
          </w:tcPr>
          <w:p w:rsidR="005B10B0" w:rsidRDefault="00E14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Pitch:</w:t>
            </w:r>
          </w:p>
          <w:p w:rsidR="00E14740" w:rsidRPr="0047403F" w:rsidRDefault="00E14740">
            <w:pPr>
              <w:rPr>
                <w:sz w:val="20"/>
                <w:szCs w:val="24"/>
              </w:rPr>
            </w:pPr>
            <w:r w:rsidRPr="0047403F">
              <w:rPr>
                <w:sz w:val="20"/>
                <w:szCs w:val="24"/>
              </w:rPr>
              <w:t xml:space="preserve">Our standard pitches are </w:t>
            </w:r>
            <w:r w:rsidR="0047403F">
              <w:rPr>
                <w:sz w:val="20"/>
                <w:szCs w:val="24"/>
              </w:rPr>
              <w:t>g</w:t>
            </w:r>
            <w:r w:rsidRPr="0047403F">
              <w:rPr>
                <w:sz w:val="20"/>
                <w:szCs w:val="24"/>
              </w:rPr>
              <w:t>azebo sized, please inform us</w:t>
            </w:r>
            <w:r w:rsidR="0047403F" w:rsidRPr="0047403F">
              <w:rPr>
                <w:sz w:val="20"/>
                <w:szCs w:val="24"/>
              </w:rPr>
              <w:t xml:space="preserve"> here</w:t>
            </w:r>
            <w:r w:rsidRPr="0047403F">
              <w:rPr>
                <w:sz w:val="20"/>
                <w:szCs w:val="24"/>
              </w:rPr>
              <w:t xml:space="preserve"> if your p</w:t>
            </w:r>
            <w:r w:rsidR="0047403F" w:rsidRPr="0047403F">
              <w:rPr>
                <w:sz w:val="20"/>
                <w:szCs w:val="24"/>
              </w:rPr>
              <w:t>roposal</w:t>
            </w:r>
            <w:r w:rsidRPr="0047403F">
              <w:rPr>
                <w:sz w:val="20"/>
                <w:szCs w:val="24"/>
              </w:rPr>
              <w:t xml:space="preserve"> requires a </w:t>
            </w:r>
            <w:r w:rsidR="00B272F3" w:rsidRPr="0047403F">
              <w:rPr>
                <w:sz w:val="20"/>
                <w:szCs w:val="24"/>
              </w:rPr>
              <w:t>vehicle</w:t>
            </w:r>
            <w:r w:rsidR="0047403F" w:rsidRPr="0047403F">
              <w:rPr>
                <w:sz w:val="20"/>
                <w:szCs w:val="24"/>
              </w:rPr>
              <w:t xml:space="preserve"> (that will need to be housed within the pitch)</w:t>
            </w:r>
            <w:r w:rsidR="00B272F3" w:rsidRPr="0047403F">
              <w:rPr>
                <w:sz w:val="20"/>
                <w:szCs w:val="24"/>
              </w:rPr>
              <w:t xml:space="preserve">, a </w:t>
            </w:r>
            <w:r w:rsidRPr="0047403F">
              <w:rPr>
                <w:sz w:val="20"/>
                <w:szCs w:val="24"/>
              </w:rPr>
              <w:t>larger space or more than one pitc</w:t>
            </w:r>
            <w:r w:rsidR="0047403F" w:rsidRPr="0047403F">
              <w:rPr>
                <w:sz w:val="20"/>
                <w:szCs w:val="24"/>
              </w:rPr>
              <w:t>h</w:t>
            </w:r>
            <w:r w:rsidRPr="0047403F">
              <w:rPr>
                <w:sz w:val="20"/>
                <w:szCs w:val="24"/>
              </w:rPr>
              <w:t>.</w:t>
            </w:r>
            <w:r w:rsidR="0047403F">
              <w:rPr>
                <w:sz w:val="20"/>
                <w:szCs w:val="24"/>
              </w:rPr>
              <w:t xml:space="preserve">  Gazebos will not be provided</w:t>
            </w:r>
          </w:p>
          <w:p w:rsidR="00E14740" w:rsidRDefault="00E14740">
            <w:pPr>
              <w:rPr>
                <w:sz w:val="24"/>
                <w:szCs w:val="24"/>
              </w:rPr>
            </w:pPr>
          </w:p>
          <w:p w:rsidR="00B272F3" w:rsidRDefault="00B272F3">
            <w:pPr>
              <w:rPr>
                <w:sz w:val="24"/>
                <w:szCs w:val="24"/>
              </w:rPr>
            </w:pPr>
          </w:p>
          <w:p w:rsidR="00E14740" w:rsidRPr="00E14740" w:rsidRDefault="00E1474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272F3" w:rsidRDefault="00B2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Public Liability Insurance?</w:t>
            </w:r>
          </w:p>
          <w:p w:rsidR="00B272F3" w:rsidRDefault="00B272F3">
            <w:pPr>
              <w:rPr>
                <w:b/>
                <w:sz w:val="24"/>
                <w:szCs w:val="24"/>
              </w:rPr>
            </w:pPr>
          </w:p>
          <w:p w:rsidR="00B272F3" w:rsidRDefault="00B2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Provider:</w:t>
            </w:r>
          </w:p>
          <w:p w:rsidR="00B272F3" w:rsidRPr="005B10B0" w:rsidRDefault="00B2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Policy Number: </w:t>
            </w:r>
          </w:p>
        </w:tc>
      </w:tr>
      <w:tr w:rsidR="00186992" w:rsidTr="00E14740">
        <w:tc>
          <w:tcPr>
            <w:tcW w:w="2547" w:type="dxa"/>
          </w:tcPr>
          <w:p w:rsidR="00186992" w:rsidRPr="00783DF9" w:rsidRDefault="00783DF9" w:rsidP="00783DF9">
            <w:pPr>
              <w:spacing w:before="120" w:after="120"/>
              <w:rPr>
                <w:b/>
                <w:sz w:val="24"/>
                <w:szCs w:val="24"/>
              </w:rPr>
            </w:pPr>
            <w:r w:rsidRPr="00783DF9">
              <w:rPr>
                <w:b/>
                <w:sz w:val="24"/>
                <w:szCs w:val="24"/>
              </w:rPr>
              <w:t>Lead Person Name</w:t>
            </w:r>
          </w:p>
        </w:tc>
        <w:tc>
          <w:tcPr>
            <w:tcW w:w="7938" w:type="dxa"/>
            <w:gridSpan w:val="3"/>
          </w:tcPr>
          <w:p w:rsidR="00186992" w:rsidRPr="005B10B0" w:rsidRDefault="00186992">
            <w:pPr>
              <w:rPr>
                <w:sz w:val="24"/>
                <w:szCs w:val="24"/>
              </w:rPr>
            </w:pPr>
          </w:p>
        </w:tc>
      </w:tr>
      <w:tr w:rsidR="00783DF9" w:rsidTr="00E14740">
        <w:tc>
          <w:tcPr>
            <w:tcW w:w="2547" w:type="dxa"/>
          </w:tcPr>
          <w:p w:rsidR="00783DF9" w:rsidRPr="00783DF9" w:rsidRDefault="00783DF9" w:rsidP="00783DF9">
            <w:pPr>
              <w:spacing w:before="120" w:after="120"/>
              <w:rPr>
                <w:b/>
                <w:sz w:val="24"/>
                <w:szCs w:val="24"/>
              </w:rPr>
            </w:pPr>
            <w:r w:rsidRPr="00783DF9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38" w:type="dxa"/>
            <w:gridSpan w:val="3"/>
          </w:tcPr>
          <w:p w:rsidR="00783DF9" w:rsidRPr="005B10B0" w:rsidRDefault="00783DF9">
            <w:pPr>
              <w:rPr>
                <w:sz w:val="24"/>
                <w:szCs w:val="24"/>
              </w:rPr>
            </w:pPr>
          </w:p>
        </w:tc>
      </w:tr>
      <w:tr w:rsidR="00783DF9" w:rsidTr="00E14740">
        <w:tc>
          <w:tcPr>
            <w:tcW w:w="2547" w:type="dxa"/>
          </w:tcPr>
          <w:p w:rsidR="00783DF9" w:rsidRPr="00783DF9" w:rsidRDefault="00783DF9" w:rsidP="00783DF9">
            <w:pPr>
              <w:spacing w:before="120" w:after="120"/>
              <w:rPr>
                <w:b/>
                <w:sz w:val="24"/>
                <w:szCs w:val="24"/>
              </w:rPr>
            </w:pPr>
            <w:r w:rsidRPr="00783DF9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7938" w:type="dxa"/>
            <w:gridSpan w:val="3"/>
          </w:tcPr>
          <w:p w:rsidR="00783DF9" w:rsidRPr="005B10B0" w:rsidRDefault="00783DF9">
            <w:pPr>
              <w:rPr>
                <w:sz w:val="24"/>
                <w:szCs w:val="24"/>
              </w:rPr>
            </w:pPr>
          </w:p>
        </w:tc>
      </w:tr>
    </w:tbl>
    <w:p w:rsidR="00B272F3" w:rsidRPr="0047403F" w:rsidRDefault="00B272F3" w:rsidP="00110461">
      <w:pPr>
        <w:jc w:val="center"/>
        <w:rPr>
          <w:i/>
          <w:sz w:val="2"/>
          <w:szCs w:val="28"/>
        </w:rPr>
      </w:pPr>
    </w:p>
    <w:p w:rsidR="00B272F3" w:rsidRDefault="00110461" w:rsidP="00110461">
      <w:pPr>
        <w:jc w:val="center"/>
        <w:rPr>
          <w:i/>
          <w:szCs w:val="28"/>
        </w:rPr>
      </w:pPr>
      <w:r w:rsidRPr="00110461">
        <w:rPr>
          <w:i/>
          <w:szCs w:val="28"/>
        </w:rPr>
        <w:t xml:space="preserve">This </w:t>
      </w:r>
      <w:r w:rsidR="00B272F3">
        <w:rPr>
          <w:i/>
          <w:szCs w:val="28"/>
        </w:rPr>
        <w:t xml:space="preserve">Booking Form </w:t>
      </w:r>
      <w:r w:rsidRPr="00110461">
        <w:rPr>
          <w:i/>
          <w:szCs w:val="28"/>
        </w:rPr>
        <w:t xml:space="preserve">is simply to </w:t>
      </w:r>
      <w:r w:rsidR="00B272F3">
        <w:rPr>
          <w:i/>
          <w:szCs w:val="28"/>
        </w:rPr>
        <w:t>register</w:t>
      </w:r>
      <w:r w:rsidRPr="00110461">
        <w:rPr>
          <w:i/>
          <w:szCs w:val="28"/>
        </w:rPr>
        <w:t xml:space="preserve"> interest and in no way represents a commitment </w:t>
      </w:r>
      <w:r>
        <w:rPr>
          <w:i/>
          <w:szCs w:val="28"/>
        </w:rPr>
        <w:t xml:space="preserve">by either party </w:t>
      </w:r>
      <w:r w:rsidRPr="00110461">
        <w:rPr>
          <w:i/>
          <w:szCs w:val="28"/>
        </w:rPr>
        <w:t xml:space="preserve">to your organisation participating. </w:t>
      </w:r>
      <w:r w:rsidR="00B272F3">
        <w:rPr>
          <w:i/>
          <w:szCs w:val="28"/>
        </w:rPr>
        <w:t>Booking will be confirmed with you by a committee member well in advance of the event.</w:t>
      </w:r>
    </w:p>
    <w:p w:rsidR="00ED354B" w:rsidRDefault="00B272F3" w:rsidP="00110461">
      <w:pPr>
        <w:jc w:val="center"/>
        <w:rPr>
          <w:i/>
          <w:szCs w:val="28"/>
        </w:rPr>
      </w:pPr>
      <w:r>
        <w:rPr>
          <w:i/>
          <w:szCs w:val="28"/>
        </w:rPr>
        <w:t xml:space="preserve"> Should stallholders wish to attend the evening event, they will be required to purchase event tickets to do so.</w:t>
      </w:r>
    </w:p>
    <w:p w:rsidR="0047403F" w:rsidRDefault="0047403F" w:rsidP="001104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return this form to:  </w:t>
      </w:r>
      <w:hyperlink r:id="rId4" w:history="1">
        <w:r w:rsidRPr="000571F5">
          <w:rPr>
            <w:rStyle w:val="Hyperlink"/>
            <w:sz w:val="24"/>
            <w:szCs w:val="24"/>
          </w:rPr>
          <w:t>stalls@grooveonthegreen.com</w:t>
        </w:r>
      </w:hyperlink>
    </w:p>
    <w:p w:rsidR="0047403F" w:rsidRPr="0047403F" w:rsidRDefault="0047403F" w:rsidP="00110461">
      <w:pPr>
        <w:jc w:val="center"/>
        <w:rPr>
          <w:sz w:val="24"/>
          <w:szCs w:val="24"/>
        </w:rPr>
      </w:pPr>
      <w:bookmarkStart w:id="0" w:name="_GoBack"/>
      <w:bookmarkEnd w:id="0"/>
    </w:p>
    <w:sectPr w:rsidR="0047403F" w:rsidRPr="0047403F" w:rsidSect="00E14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92"/>
    <w:rsid w:val="00110461"/>
    <w:rsid w:val="00186992"/>
    <w:rsid w:val="001A00C5"/>
    <w:rsid w:val="0036796D"/>
    <w:rsid w:val="0047403F"/>
    <w:rsid w:val="005B10B0"/>
    <w:rsid w:val="007656D8"/>
    <w:rsid w:val="00783DF9"/>
    <w:rsid w:val="00957180"/>
    <w:rsid w:val="00B272F3"/>
    <w:rsid w:val="00E14740"/>
    <w:rsid w:val="00E2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B1EE"/>
  <w15:chartTrackingRefBased/>
  <w15:docId w15:val="{98C8DC64-B1E9-4A76-91E4-346CE1B6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lls@grooveonthegre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Shortland</dc:creator>
  <cp:keywords/>
  <dc:description/>
  <cp:lastModifiedBy>J Shortland</cp:lastModifiedBy>
  <cp:revision>2</cp:revision>
  <dcterms:created xsi:type="dcterms:W3CDTF">2023-02-22T19:33:00Z</dcterms:created>
  <dcterms:modified xsi:type="dcterms:W3CDTF">2023-02-22T19:33:00Z</dcterms:modified>
</cp:coreProperties>
</file>